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C2783" w14:textId="004F27E9" w:rsidR="006F38A5" w:rsidRPr="00111B9E" w:rsidRDefault="006F38A5" w:rsidP="00C776A8">
      <w:pPr>
        <w:keepNext/>
        <w:suppressAutoHyphens/>
        <w:spacing w:before="2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k-SK" w:eastAsia="zh-CN"/>
        </w:rPr>
      </w:pPr>
      <w:bookmarkStart w:id="0" w:name="_Toc167263346"/>
      <w:r w:rsidRPr="00111B9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k-SK" w:eastAsia="zh-CN"/>
        </w:rPr>
        <w:t>Najdôležitejšie výstupy publikačnej činnosti</w:t>
      </w:r>
      <w:bookmarkEnd w:id="0"/>
      <w:r w:rsidR="00C776A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sk-SK" w:eastAsia="zh-CN"/>
        </w:rPr>
        <w:t xml:space="preserve"> za rok 2025 na UJS</w:t>
      </w:r>
    </w:p>
    <w:p w14:paraId="58847533" w14:textId="77777777" w:rsidR="006F38A5" w:rsidRPr="00111B9E" w:rsidRDefault="006F38A5" w:rsidP="006F38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k-SK" w:eastAsia="zh-CN"/>
        </w:rPr>
      </w:pPr>
    </w:p>
    <w:p w14:paraId="6C911099" w14:textId="29C55653" w:rsidR="006F38A5" w:rsidRPr="00111B9E" w:rsidRDefault="006F38A5" w:rsidP="006F38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Celkov</w:t>
      </w:r>
      <w:r w:rsidR="00CB78FC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 počet vedeckých výstupov publikačnej činnosti z časopisu (V3) v roku 202</w:t>
      </w:r>
      <w:r w:rsidR="002A5DAE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 bol </w:t>
      </w:r>
      <w:r w:rsidR="00730D18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. </w:t>
      </w:r>
      <w:r w:rsidRPr="00111B9E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Do nasledovného zoznamu boli zaradené vybrané publikačné výstupy autorov UJS, ktoré boli publikované 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 </w:t>
      </w:r>
      <w:r w:rsidRPr="00111B9E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časopisoch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 xml:space="preserve"> registrovaných v databáze WoS</w:t>
      </w:r>
      <w:r w:rsidRPr="00111B9E">
        <w:rPr>
          <w:rFonts w:ascii="Times New Roman" w:eastAsia="Times New Roman" w:hAnsi="Times New Roman" w:cs="Times New Roman"/>
          <w:color w:val="000000"/>
          <w:sz w:val="24"/>
          <w:szCs w:val="24"/>
          <w:lang w:val="sk-SK" w:eastAsia="zh-CN"/>
        </w:rPr>
        <w:t>, ktorých kvartil podľa metriky "Journal Citation Reports (JCR)" alebo "Journal Citation Indicator (JCI)" je Q1 alebo Q2:</w:t>
      </w:r>
    </w:p>
    <w:p w14:paraId="1436AD14" w14:textId="77777777" w:rsidR="006F38A5" w:rsidRPr="007F1909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val="en-US"/>
        </w:rPr>
      </w:pPr>
    </w:p>
    <w:p w14:paraId="109A9689" w14:textId="77777777" w:rsidR="006F38A5" w:rsidRPr="00730D18" w:rsidRDefault="006F38A5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val="en-US"/>
        </w:rPr>
      </w:pPr>
    </w:p>
    <w:p w14:paraId="280D6325" w14:textId="2C6BE9B0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Knowledge and entrepreneurship propensity in Central European countries: an analysis in universities [Znalosti a podnikateľský sklon v krajinách strednej Európy: analýza na univerzitách] / Belás, Jaroslav [Autor, TNFSEVKVSaRE, 30%]; Štreimikiene, Dalia [Autor, 10%]; Dvorský, Ján [Korešpondenčný autor, ZUZPEDKEK, 30%]; Jakubčinová, Martina [Autor, TNFSEVKVSaRE, 25%]; Bencsik, Andrea [Autor, UJSFEIKEM, 5%]. – text, graf., tab. – [angličtina]. – [OV 080]. – [ŠO 6213]. – [článok]. – [recenzované]. – DOI 10.1016/j.jik.2025.100758. – SCO; CCC; WOS CC; SSCI. </w:t>
      </w:r>
    </w:p>
    <w:p w14:paraId="24A15CCF" w14:textId="77AAB5BE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Innovation &amp; Knowledge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[textový dokument (print)] [elektronický dokument]. – Barcelona (Španielsko): Elsevier. – ISSN 2530-7614. – ISSN (online) 2444-569X. – Roč. 10, č. 4 (2025), art. no. 100758, s. [1-14] [tlačená forma] [online]</w:t>
      </w:r>
    </w:p>
    <w:p w14:paraId="5D7226EC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Q1, JCI – Q1, JIF – Q1</w:t>
      </w:r>
    </w:p>
    <w:p w14:paraId="7F4C0EA3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3DA7A6E" w14:textId="4F30D910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Modeling gasoline price volatility / Kamocsai, Laszlo [Autor, 50%]; Ormos, Mihály [Autor, UJSFEIKEM, 50%]. – [angličtina]. – [OV 080]. – [ŠO 6213]. – [článok]. – [recenzované]. – DOI 10.1016/j.frl.2024.106657. – WOS CC; CCC; SCO. </w:t>
      </w:r>
    </w:p>
    <w:p w14:paraId="0F978124" w14:textId="390EEBD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Finance Research Letters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[textový dokument (print)]. – San Diego (USA): Elsevier. Elsevier Science. – ISSN 1544-6123. – ISSN (online) 1544-6131. – Roč. 73 (2025), art. no. 106657, s. 1-9 [tlačená forma]</w:t>
      </w:r>
    </w:p>
    <w:p w14:paraId="4241F7E0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Q1, JCI – Q1, JIF – Q1</w:t>
      </w:r>
    </w:p>
    <w:p w14:paraId="77CF363F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36101FA" w14:textId="4BE1E81C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The direct and indirect impact of impersonal trust on organisational competitiveness / Bencsik, Andrea [Autor, UJSFEIKEM, 34%]; Michalec, Gabriella [Autor, 33%]; Hargitai, Dávid Máté [Autor, 33%]. – [angličtina]. – [OV 080]. – [ŠO 6213]. – [článok]. – [recenzované]. – DOI 10.1057/s41599-025-05993-4. – CCC; SCO; WOS CC. </w:t>
      </w:r>
    </w:p>
    <w:p w14:paraId="1B95ADA9" w14:textId="42F0C514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Humanities &amp; social sciences communications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Londýn (Veľká Británia): Springer Nature. – ISSN (online) 2662-9992. – Roč. 12, č. 1 (2025), s. 1-13 [online]</w:t>
      </w:r>
    </w:p>
    <w:p w14:paraId="264E5BC1" w14:textId="77777777" w:rsidR="00CB78FC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Q1, JCI – Q1, JIF – Q1</w:t>
      </w:r>
    </w:p>
    <w:p w14:paraId="7C0BC06F" w14:textId="77777777" w:rsidR="00CB78FC" w:rsidRDefault="00CB78FC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EB63868" w14:textId="2722C5D2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Application of machine learning methods for spent fuel characterization based on gamma spectrometry measurements / Kirchknopf, Péter [Autor, 20%]; Batki, Bálint [Autor, 20%]; Völgyesi, Péter [Autor, 20%]; Kató, József Zoltán [Autor, UJSFEIKI, 20%]; Szalóki, Imre [Autor, 20%]. – [angličtina]. – [OV 160]. – [ŠO 2508]. – [článok]. – [recenzované]. – DOI 10.1016/j.anucene.2024.110601. – SCO; CCC; WOS CC. </w:t>
      </w:r>
    </w:p>
    <w:p w14:paraId="4F9EB783" w14:textId="58E539D4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Annals of Nuclear Energy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[textový dokument (print)] [elektronický dokument]. – Amsterdam (Holandsko): Elsevier. – ISSN 0306-4549. – ISSN (online) 1873-2100. – Roč. 205 (2024), s. 1-10 [tlačená forma] [online]. – AIS: 0.358; Citescore: 4,7; IF: 2.3; SJR: 0,897; SNIP: 1,456 </w:t>
      </w:r>
    </w:p>
    <w:p w14:paraId="16F2EC3E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2024, AIS - Nuclear science &amp; technology - Q2; 2024, JCI - Nuclear science &amp; technology - Q1; 2024, JIF - Nuclear science &amp; technology - Q1</w:t>
      </w:r>
    </w:p>
    <w:p w14:paraId="005DBD3A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0FE1D" w14:textId="4EB4F773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Binary sequences meet the Fibonacci sequence / Miska, Piotr [Autor, UJSFEIKMA, 34%]; 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Sobolewski, Bartosz [Autor, 33%]; Ulas, Maciej [Autor, 33%]. – [angličtina]. – [OV 240]. – [ŠO 1113]. – [článok]. – [recenzované]. – DOI 10.1016/j.aam.2025.102914. – SCO; CCC; WOS CC. </w:t>
      </w:r>
    </w:p>
    <w:p w14:paraId="1D91602D" w14:textId="7569DFFA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Advances in Applied Mathematics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>. – Texas (USA): Academic Press Inc. – ISSN 01968858. – ISSN (online) 10902074. – Roč. 169 (2025), art. no. 102914, s. 1-24</w:t>
      </w:r>
    </w:p>
    <w:p w14:paraId="6D2364B4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Q2, JIF – Q2</w:t>
      </w:r>
    </w:p>
    <w:p w14:paraId="01DB3CBD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B5CEFD" w14:textId="759E2AD1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Dynamic Fusion of LSTM Predictions Using Reinforcement Learning-Based GOWLA for Human Activity Recognition / Fatlawi, Hayder K. [Autor, 50%]; Kiss, Attila Elemér [Autor, UJSFEIKI, 50%]. – [angličtina]. – [OV 160]. – [ŠO 2508]. – [článok]. – [recenzované]. – DOI 10.1109/ACCESS.2025.3579926. – WOS CC; CCC; SCO. </w:t>
      </w:r>
    </w:p>
    <w:p w14:paraId="23D29FD3" w14:textId="4FDD78A1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IEEE Access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dokument]: practical innovations, open solutions. – Piscataway (USA): Institute of Electrical and Electronics Engineers. – ISSN (online) 2169-3536. – Roč. 13 (2025), s. 104779-104790 [online]</w:t>
      </w:r>
    </w:p>
    <w:p w14:paraId="624A18F3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Q2, JIF – Q2</w:t>
      </w:r>
    </w:p>
    <w:p w14:paraId="4FABFE10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43E9936" w14:textId="5417ADF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Estimating population abundance and monitoring population trends of endangered, elusive subterranean mammals (Rodentia: Spalacinae: Nannospalax) using HRAMN methodology / Moldován, Orsolya [Autor, 14.286%]; Balogh, Szabocs [Autor, 14.286%]; Bakó, Gábor [Autor, 14.286%]; Molnár, Zsolt [Autor, 14.286%]; Szabó, Gyula [Autor, 14.285%]; Molnár, András [Autor, UJSFEIKI, 14.285%]; Németh, Attila [Autor, 14.286%]. – [angličtina]. – [OV 160]. – [ŠO 2508]. – [článok]. – [recenzované]. – DOI 10.1016/j.gecco.2024.e03393. – SCO; CCC; WOS CC. </w:t>
      </w:r>
    </w:p>
    <w:p w14:paraId="40886796" w14:textId="290C8FCC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Global Ecology and Conservation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Amsterdam (Holandsko): Elsevier. – ISSN 2351-9894. – Roč. 57 (2025), [online]</w:t>
      </w:r>
    </w:p>
    <w:p w14:paraId="4BFABD75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Q1 (Biodiversity conservation), Q2 (Ecology)</w:t>
      </w:r>
    </w:p>
    <w:p w14:paraId="6D4314C8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JCI – Q1 (Biodiversity conservation), Q1 (Ecology)</w:t>
      </w:r>
    </w:p>
    <w:p w14:paraId="41813059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JIF – Q1 (Biodiversity conservation), Q2 (Ecology)</w:t>
      </w:r>
    </w:p>
    <w:p w14:paraId="14288B32" w14:textId="77777777" w:rsidR="00730D18" w:rsidRPr="00730D18" w:rsidRDefault="00730D18" w:rsidP="00730D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70ADDD" w14:textId="09B80FC9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Higher education students' perceptions of ChatGPT: A global study of early reactions [Chat GPT a jeho vnímanie študentami vysokých škôl: Globálna štúdia prvotných reakcií] / Ravšelj, Dejan [Autor, 0.692%]; Keržič, Damijana [Autor, 0.671%] ; Tomaževič, Nina [Autor, 0.671%] ; Umek, Lan [Autor, 0.671%]; Brezovar, Nejc [Autor, 0.671%]; Fečko, Miroslav [Autor, UPS19004, 0.671%]; Mitaľ, Ondrej [Autor, UPS19004, 0.671%]; Ručinská, Silvia [Autor, UPS19004, 0.671%]; Bencsik, Andrea [Autor, UJSFEIKEM, 0.671%]. – [angličtina]. – [OV 060]. – [ŠO 6718]. – [článok]. – [recenzované]. – DOI 10.1371/journal.pone.0315011. – sign UPJS VSEP 03433. – SCO; WOS CC. </w:t>
      </w:r>
    </w:p>
    <w:p w14:paraId="67CAFA08" w14:textId="1694FE5B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PLoS One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San FranciSCO (USA): Public Library of Science. – ISSN (online) 1932-6203. – Roč. 20, č. 2 February (2025), art. no. e0315011, s. [1-53] [online]. – Nordic List: 1</w:t>
      </w:r>
    </w:p>
    <w:p w14:paraId="39A25D67" w14:textId="77777777" w:rsidR="00CB78FC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Q2, JIF – Q2</w:t>
      </w:r>
    </w:p>
    <w:p w14:paraId="2723D900" w14:textId="77777777" w:rsidR="00CB78FC" w:rsidRDefault="00CB78FC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4EDC9D4" w14:textId="24E60393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Indicators of organizational happiness: Adaptation of GNH of business to Christian culture / Bencsik, Andrea [Autor, UJSFEIKEM, 34%]; Toth, Zsuzsanna [Autor, 33%]; Jarmai, Erzsebet [Autor, 33%]. – [angličtina]. – [OV 080]. – [ŠO 6213]. – [článok]. – [recenzované]. – DOI 10.1016/j.sftr.2025.101029. – SCO; WOS CC. </w:t>
      </w:r>
    </w:p>
    <w:p w14:paraId="5164917F" w14:textId="11F995D1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Sustainable futures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Amsterdam (Holandsko): Elsevier. – ISSN 2666-1888. – Roč. 10 (2025), s. 1-14 [online]</w:t>
      </w:r>
    </w:p>
    <w:p w14:paraId="1A2E99EB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Q2, JIF – Q2, Q1</w:t>
      </w:r>
    </w:p>
    <w:p w14:paraId="369FC533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A5D1417" w14:textId="720FBC0C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Integrating the pressure-state-response model with the extension catastrophe progression for flood risk and resilience assessment / Band, Shahab S. [Autor, 11.111%] ; Qasem, Sultan Noman [Autor, 11.111%] ; Eslami, Sajad [Autor, 11.111%] ; Mansor, Zulkefli [Autor, 11.111%] ; Gupta, Brij B. [Autor, 11.111%] ; Pai, Hao-Ting [Autor, 11.111%] ; Biyari, Meghdad [Autor, 11.111%] ; Mosavi, Amir [Autor, UJSFEIKI, 11.111%] ; Hosseini, Farzaneh Sajedi [Autor, 11.112%]. – [angličtina]. – [OV 160]. – [ŠO 2508]. – [článok]. – [recenzované]. – DOI 10.1016/j.indic.2025.100727. – WOS CC; SCO. </w:t>
      </w:r>
    </w:p>
    <w:p w14:paraId="4FD872AC" w14:textId="56FA47FA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Environmental and Sustainability Indicators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Amsterdam (Holandsko): Elsevier. – ISSN (online) 2665-9727. – Roč. 27 (2025), s. 1-12 [online]</w:t>
      </w:r>
    </w:p>
    <w:p w14:paraId="3DB412CA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</w:t>
      </w:r>
    </w:p>
    <w:p w14:paraId="4041B536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JCI – Q1 (Environmental sciences), Q2 (Environmental studies) </w:t>
      </w:r>
    </w:p>
    <w:p w14:paraId="33D1ACB0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JIF – Q1 (Environmental sciences), Q1 (Environmental studies)</w:t>
      </w:r>
    </w:p>
    <w:p w14:paraId="0DDAAE23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9573229" w14:textId="2B3A2938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Investigation of Generative AI Adoption in IT-Focused Vocational Secondary School Programming Education / Annuš, Norbert [Autor, UJSFEIKI, 100%]. – [angličtina]. – [OV 160]. – [ŠO 2508]. – [článok]. – [recenzované]. – DOI 10.3390/educsci15091152. – WOS CC; SCO. </w:t>
      </w:r>
    </w:p>
    <w:p w14:paraId="412C0046" w14:textId="7D17A120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Education sciences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Bazilej (Švajčiarsko): Multidisciplinary Digital Publishing Institute. – ISSN (online) 2227-7102. – Roč. 15, č. 9 (2025), s. 1-26 [online]. – Nordic List: 1</w:t>
      </w:r>
    </w:p>
    <w:p w14:paraId="0F4FF787" w14:textId="714C0762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Q1, JIF – Q1</w:t>
      </w:r>
    </w:p>
    <w:p w14:paraId="09D7B9C8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3FEE8ED" w14:textId="76FA003C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Maldistributed sequences in metric spaces / Mišík, Ladislav [Autor, 50%]; Tóth, János [Autor, UJSFEIKMA, 50%]. – [angličtina]. – [OV 240]. – [ŠO 1113]. – [článok]. – [recenzované]. – DOI 10.1016/j.jmaa.2024.128667. – WOS CC; CCC; SCO. </w:t>
      </w:r>
    </w:p>
    <w:p w14:paraId="553A9993" w14:textId="4ADEEA6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Mathematical Analysis and Applications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[textový dokument (print)] [elektronický dokument]. – San Diego (USA): Elsevier. Academic Press. – ISSN 0022-247X. – ISSN (online) 1096-0813. – Roč. 541, č. 2 (2025), art. no. 128667, s. 1-7 [tlačená forma] [online]</w:t>
      </w:r>
    </w:p>
    <w:p w14:paraId="44226F33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</w:t>
      </w:r>
    </w:p>
    <w:p w14:paraId="7810C659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JCI – Q1 (Mathematics), Q2 (Mathematics, applied) </w:t>
      </w:r>
    </w:p>
    <w:p w14:paraId="369647D5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JIF – Q1 (Mathematics), Q2 (Mathematics, applied)</w:t>
      </w:r>
    </w:p>
    <w:p w14:paraId="3E4E87D4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5BD9480" w14:textId="0D03AD14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On alternative definition of Lucas atoms and their p-adic valuations / Alecci, Gessica [Autor, 25%]; Miska, Piotr [Autor, UJSFEIKMA, 25%]; Murru, Nadir [Autor, 25%]; Romeo, Giuliano [Autor, 25%]. – [angličtina]. – [OV 240]. – [ŠO 1113]. – [článok]. – [recenzované]. – DOI 10.1007/s00605-025-02087-w. – SCO; WOS CC. </w:t>
      </w:r>
    </w:p>
    <w:p w14:paraId="34F6CD17" w14:textId="58C419FE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Monatshefte für Mathematik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[textový dokument (print)] [elektronický dokument]. – Viedeň (Rakúsko): Springer Nature. – ISSN 0026-9255. – ISSN (online) 1436-5081. – 2025, s. 1-22 [tlačená forma] [online]</w:t>
      </w:r>
    </w:p>
    <w:p w14:paraId="7B26B5FB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Q2, JIF – Q2</w:t>
      </w:r>
    </w:p>
    <w:p w14:paraId="17205B18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F535367" w14:textId="69958111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On Denseness of the Quotient Sets of Sufficiently Large Subsets of (N) / Miska, Piotr [Autor, UJSFEIKMA, 50%]; Tóth, János [Autor, UJSFEIKMA, 50%]. – [angličtina]. – [OV 240]. – [ŠO 1113]. – [článok]. – [recenzované]. – DOI 10.1007/s00025-025-02485-4. – CCC; SCO; WOS CC. </w:t>
      </w:r>
    </w:p>
    <w:p w14:paraId="4AB36C49" w14:textId="04F18A49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Results in Mathematics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[textový dokument (print)] [elektronický dokument]. – Bazilej (Švajčiarsko): Springer Nature. Springer. – ISSN 1422-6383. – ISSN (online) 1420-9012. – Roč. 80, č. 1 (2025), s. 1-25 [tlačená forma] [online]</w:t>
      </w:r>
    </w:p>
    <w:p w14:paraId="604E0C80" w14:textId="77777777" w:rsidR="00730D18" w:rsidRPr="00730D18" w:rsidRDefault="00730D18" w:rsidP="00730D1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lastRenderedPageBreak/>
        <w:t>AIS – Q2, JCI – Q2, JIF – Q1 (Mathematics), Q2 (Mathematics applied)</w:t>
      </w:r>
    </w:p>
    <w:p w14:paraId="2D427E7E" w14:textId="15AB4E9A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Physics-Informed Neural Networks for Multiaxial Fatigue Life Prediction of Aluminum Alloy / Akbari, Ehsan [Autor, 25%]; Chakherlou, Tajbakhsh Navid [Autor, 25%]; Tabrizchi, Hamed [Autor, 25%]; Mosavi, Amir [Autor, UJSFEIKI, 25%]. – [angličtina]. – [OV 160]. – [ŠO 2508]. – [článok]. – [recenzované]. – DOI 10.32604/cmes.2025.068581. – SCO; CCC; WOS CC. </w:t>
      </w:r>
    </w:p>
    <w:p w14:paraId="6AFB6224" w14:textId="41BB0696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Computer modeling in engineering &amp; sciences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[textový dokument (print)] [elektronický dokument] . – Henderson (USA): Tech Science Press. – ISSN 1526-1492. – ISSN (online) 1526-1506. – Roč. 145, č. 1 (2025), s. 305-325 [tlačená forma] [online]</w:t>
      </w:r>
    </w:p>
    <w:p w14:paraId="48F0EC06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 (Engineering, multidisciplinary), Q3 (Mathematics, interdisciplinary applications)</w:t>
      </w:r>
    </w:p>
    <w:p w14:paraId="5D9B8010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JCI – Q1</w:t>
      </w:r>
    </w:p>
    <w:p w14:paraId="318CD681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JIF – Q2 (Engineering, multidisciplinary), Q1 (Mathematics, interdisciplinary applications)</w:t>
      </w:r>
    </w:p>
    <w:p w14:paraId="09323573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393AF7" w14:textId="23053F1C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Unpacking the link between flexible work arrangements and job stress: The mediating role of Job satisfaction among highly educated employees / Gašić, Dimitrije [Autor, 20%]; Berber, Nemanja [Autor, 20%]; Ćurčić, Nikola [Autor, 20%]; Čudanov, Mladen [Autor, 15%]; Zsigmond, Tibor [Autor, UJSFEIKEM, 20%]; Tomaš, Darko [Autor, 5%]. – [angličtina]. – [OV 080]. – [ŠO 6213]. – [článok]. – [recenzované]. – DOI 10.1371/journal.pone.0335279. – SCO; WOS CC. </w:t>
      </w:r>
    </w:p>
    <w:p w14:paraId="3C980CCB" w14:textId="31518592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PLoS One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San Francisco (USA): Public Library of Science. – ISSN (online) 1932-6203. – Roč. 20, č. 10 October (2025), s. 1-17 [online]. – Nordic List: 1</w:t>
      </w:r>
    </w:p>
    <w:p w14:paraId="43CD14F6" w14:textId="1B52C7AD" w:rsidR="006F38A5" w:rsidRPr="00DA468B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Q2, JIF – Q2</w:t>
      </w:r>
    </w:p>
    <w:p w14:paraId="2DAA0300" w14:textId="77777777" w:rsidR="006F38A5" w:rsidRPr="00730D18" w:rsidRDefault="006F38A5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5FE7EC0F" w14:textId="15655974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Evaluating Rumination Time Changes During Estrus in Dairy Cows / Mičiaková, Mária [Autor, SPUFAP32, 50%]; Strapáková, Eva [Autor, SPUFAP33, 20%]; Strapák, Peter [Autor, SPUFAP32, 20%]; Szencziová, Iveta [Autor, UJSPFKBIO, 10%]. – [angličtina]. – [OV 190]. – [ŠO 4190]. – [článok]. – [recenzované]. – DOI 10.3390/dairy6010005. – SCO; WOS CC. </w:t>
      </w:r>
    </w:p>
    <w:p w14:paraId="5F57D583" w14:textId="376703AA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Dairy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>. – Basel (Švajčiarsko): Multidisciplinary Digital Publishing Institute. – ISSN 2624-862X. – Roč. 6, č. 1 (2025), art. no. 5, s. [1-20]</w:t>
      </w:r>
    </w:p>
    <w:p w14:paraId="47A6E92B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Q1, JCI – Q2, JIF – Q1</w:t>
      </w:r>
    </w:p>
    <w:p w14:paraId="694BE3A5" w14:textId="77777777" w:rsidR="00730D18" w:rsidRPr="00730D18" w:rsidRDefault="00730D18" w:rsidP="00730D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6926A8" w14:textId="2C602E5C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Exploring the knowledge structure of coping strategies in teacher education research using bibliometric analysis / Ye Phyo, Shwe [Autor, 50%]; Kopp, Erika [Autor, UJSPFKPD, 50%]. – [angličtina]. – [OV 010]. – [ŠO 7605]. – [článok]. – [recenzované]. – DOI 10.1080/02619768.2025.2458496. – WOS CC; SCO. </w:t>
      </w:r>
    </w:p>
    <w:p w14:paraId="1FFCBC39" w14:textId="41FC2D16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European journal of teacher education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[textový dokument (print)] [elektronický dokument] . – Bruxelles (Belgicko): Association for teacher education in Europe. – ISSN 0261-9768. – ISSN (online) 1469-5928. – 2025, s. 1-20 [tlačená forma] [online]</w:t>
      </w:r>
    </w:p>
    <w:p w14:paraId="3DCD8B3B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Q1, JCI – Q1, JIF – Q1</w:t>
      </w:r>
    </w:p>
    <w:p w14:paraId="11633CF0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725893F" w14:textId="5B35D9FB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Impact of Polymer Molecular Weight on Aging of Poly(Ethyleneoxide)/Dextran All-Aqueous Emulsions Stabilized by Oppositely Charged Nanoparticle/Polyelectrolyte Assemblies / Kardos, Attila [Autor, UJSPFKCH, 14.286%] ; Bak, Monika [Autor, 14.286%] ; Kovács, Emese [Autor, UJSPFKCH, 14.286%] ; Juhász, György [Autor, UJSPFKCH, 14.286%] ; Cserepes, Mihaly [Autor, 14.285%] ; Tovari, Jozsef [Autor, 14.285%] ; Mészáros, Róbert [Autor, UJSPFKCH, 14.286%]. – [angličtina]. – [OV 120]. – [ŠO 1420]. – [článok]. – [recenzované]. – DOI 10.3390/polym17172305. – WOS CC; CCC; SCO. </w:t>
      </w:r>
    </w:p>
    <w:p w14:paraId="660F095B" w14:textId="46177F4F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Polymers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Bazilej (Švajčiarsko): Multidisciplinary Digital Publishing Institute. – ISSN (online) 2073-4360. – Roč. 17, č. 17 (2025), art. no. 2305, s. 1-19 [online]</w:t>
      </w:r>
    </w:p>
    <w:p w14:paraId="69E6CF3C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lastRenderedPageBreak/>
        <w:t>AIS – Q1, JCI – Q1, JIF – Q1</w:t>
      </w:r>
    </w:p>
    <w:p w14:paraId="56A90F35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B93900" w14:textId="4E10D51F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Mapping the Terrain of Resilience in Teacher Education Research: A Bibliometric Analysis (1999-2023) / Phyo, Shwe Ye [Autor, 50%]; Kopp, Erika [Autor, UJSPFKPD, 50%]. – [angličtina]. – [OV 010]. – [ŠO 7605]. – [článok]. – [recenzované]. – DOI 10.1111/ejed.70367. – WOS CC; SCO. </w:t>
      </w:r>
    </w:p>
    <w:p w14:paraId="12CC7930" w14:textId="3211B62A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European journal of education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[textový dokument (print)] [elektronický dokument]: research, development and policy. – Chichester (Veľká Británia): John Wiley &amp; Sons. – ISSN 0141-8211. – ISSN (online) 1465-3435. – Roč. 61, č. 1 (2025), s. 1-14 [tlačená forma] [online]</w:t>
      </w:r>
    </w:p>
    <w:p w14:paraId="4951E527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Q1, JCI – Q1, JIF – Q1</w:t>
      </w:r>
    </w:p>
    <w:p w14:paraId="65D0E447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9D27334" w14:textId="54FEFFED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Mechanistic Insights into Solvent-Mediated Halide-Specific Irreversible Transformation of Cu-MOF with Iodide Detection Capability / Irfan, Ahamad [Autor, 7.143%] ; Rao Nulakani, Naga Venkateswara [Autor, 7.143%] ; Reddy Gandra, Upendar [Autor, 7.143%] ; Gyepes, Róbert [Autor, UJSPFKCH, 7.143%] ; Henke, Petr [Autor, 7.143%] ; Kubu, Martin [Autor, 7.143%] ; Mosinger, Jiri [Autor, 7.143%] ; Belmabkhout, Youssef [Autor, 7.143%] ; Qurashi, Ahsanulhaq [Autor, 7.143%] ; Cejka, Jiri [Autor, 7.143%] ; Morris, Russell [Autor, 7.143%] ; Huang, Zhehao [Autor, 7.142%] ; Ali, Mohamad Akbar [Autor, 7.143%] ; Mohideen, M. Infas H. [Autor, 7.142%]. – [angličtina]. – [OV 120]. – [ŠO 1420]. – [článok]. – [recenzované]. – DOI 10.1021/acs.inorgchem.4c04816. – WOS CC; CCC; SCO. </w:t>
      </w:r>
    </w:p>
    <w:p w14:paraId="399A4B96" w14:textId="46FFBC13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Inorganic Chemistry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[textový dokument (print)] [elektronický dokument]. – Washington (USA): American Chemical Society. – ISSN 0020-1669. – ISSN (online) 1520-510X. – Roč. 64, č. 7 (2025), s. 3326-3334 [tlačená forma] [online]</w:t>
      </w:r>
    </w:p>
    <w:p w14:paraId="6F528E15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Q1, JCI – Q1, JIF – Q1</w:t>
      </w:r>
    </w:p>
    <w:p w14:paraId="1E282C0F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090AAF55" w14:textId="669C9122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Addition in Anglo-American anti-Proverbs about Money / Tóthné Litovkina, Anna [Autor, UJSPFKAJ, 100%]. – [angličtina]. – [OV 020]. – [ŠO 7320]. – [článok]. – [recenzované]. – DOI 10.1515/phras-2025-0007. – SCO; WOS CC. </w:t>
      </w:r>
    </w:p>
    <w:p w14:paraId="79F50227" w14:textId="1710177B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Yearbook of Phraseology 10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>. – Berlin (Nemecko): De Gruyter. De Gruyter Mouton. – ISSN 1868-632X. – ISSN (online) 1868-6338. – Roč. 16, č. 1 (2025), s. 153-176</w:t>
      </w:r>
    </w:p>
    <w:p w14:paraId="5E2CC012" w14:textId="1F78AE41" w:rsidR="00730D18" w:rsidRDefault="00730D18" w:rsidP="00DA4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Q2, JIF – 0</w:t>
      </w:r>
    </w:p>
    <w:p w14:paraId="68E8DB5E" w14:textId="77777777" w:rsidR="00DA468B" w:rsidRPr="00DA468B" w:rsidRDefault="00DA468B" w:rsidP="00DA46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5D16121" w14:textId="17A0FB2C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Enhancing design skills in art and design education / Oo, Tun Zaw [Autor, 25%]; Kadyirov, Timur [Autor, 25%]; Kadyjrova, Lyajsan [Autor, 25%]; Józsa, Krisztián [Autor, UJSPFKPP, 25%]. – [angličtina]. – [OV 010]. – [ŠO 7605]. – [článok]. – [recenzované]. – DOI 10.3389/feduc.2025.1521823. – WOS CC; SCO. </w:t>
      </w:r>
    </w:p>
    <w:p w14:paraId="7C883315" w14:textId="6B50BE62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Frontiers in education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Lausanne (Švajčiarsko) Frontiers Media. – ISSN 2504-284X. – Roč. 10 (2025), s. 1-11 [online]</w:t>
      </w:r>
    </w:p>
    <w:p w14:paraId="101CB5D3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Q2, JIF – Q2</w:t>
      </w:r>
    </w:p>
    <w:p w14:paraId="158CD33D" w14:textId="77777777" w:rsidR="00DA468B" w:rsidRDefault="00DA468B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E103DC" w14:textId="43906559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Enhancing Teacher Educators' Leadership Through Distributed Pedagogical Practice in Kenyan Preservice Education / Okiri, Peter Ochieng [Autor, 33%]; Oo, Tun Zaw [Autor, 33%]; Józsa, Krisztián [Autor, UJSPFKPP, 34%]. – [angličtina]. – [OV 010]. – [ŠO 7605]. – [článok]. – [recenzované]. – DOI 10.3390/educsci15091176. – WOS CC; SCO. </w:t>
      </w:r>
    </w:p>
    <w:p w14:paraId="775E05FB" w14:textId="02082470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Education sciences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Bazilej (Švajčiarsko): Multidisciplinary Digital Publishing Institute. – ISSN (online) 2227-7102. – Roč. 15, č. 9 (2025), s. 1-20 [online]. – Nordic List: 1</w:t>
      </w:r>
    </w:p>
    <w:p w14:paraId="349E906F" w14:textId="77777777" w:rsidR="00DA468B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Q1, JIF – Q1</w:t>
      </w:r>
    </w:p>
    <w:p w14:paraId="267333C2" w14:textId="77777777" w:rsidR="00DA468B" w:rsidRDefault="00DA468B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A1F9852" w14:textId="4217CF29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Mastery Motivation, Mastery Pleasure, and Self-Concept in Singing of Students in Specialized 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and Non-Specialized Music Classes / Kovacs, Katalin [Autor, 20%]; Janurik, Marta [Autor, 20%]; Oo, Tun Zaw [Autor, 20%]; Szabo, Norbert [Autor, 20%]; Józsa, Krisztián [Autor, UJSPFKPP, 20%]. – [angličtina]. – [OV 010]. – [ŠO 7605]. – [článok]. – [recenzované]. – DOI 10.3390/educsci15020235. – WOS CC; SCO. </w:t>
      </w:r>
    </w:p>
    <w:p w14:paraId="29237EC5" w14:textId="1F645E34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Education sciences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Bazilej (Švajčiarsko): Multidisciplinary Digital Publishing Institute. – ISSN (online) 2227-7102. – Roč. 15, č. 2 (2025), s. 1-21 [online]. – Nordic List: 1</w:t>
      </w:r>
    </w:p>
    <w:p w14:paraId="51C32481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Q1, JIF – Q1</w:t>
      </w:r>
    </w:p>
    <w:p w14:paraId="23DE4C35" w14:textId="77777777" w:rsidR="00DA468B" w:rsidRDefault="00DA468B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FF5BCD7" w14:textId="3F29062A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Social skills development in children aged 4-8 years / Józsa, Krisztián [Autor, UJSPFKPP, 40%]; Oo, Tun Zaw [Autor, 10%]; Borbélyová, Diana [Autor, UJSPFKPP, 40%]; Podráczky, Judit [Autor, 10%]. – [angličtina]. – [OV 010]. – [ŠO 7605]. – [článok]. – [recenzované]. – DOI 10.1371/journal.pone.0332571. – SCO; WOS CC. </w:t>
      </w:r>
    </w:p>
    <w:p w14:paraId="715A7432" w14:textId="0CF0E084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PLoS One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San Francisco (USA): Public Library of Science. – ISSN (online) 1932-6203. – Roč. 20, č. 9 (2025), s. 1-19 [online]. – Nordic List: 1</w:t>
      </w:r>
    </w:p>
    <w:p w14:paraId="0343048A" w14:textId="77777777" w:rsidR="00DA468B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Q2, JIF – Q2</w:t>
      </w:r>
    </w:p>
    <w:p w14:paraId="71CC215E" w14:textId="77777777" w:rsidR="00DA468B" w:rsidRDefault="00DA468B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0580D6B" w14:textId="3D11E006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Students’ Motivation for Classroom Music: A Systematic Literature Review / Kiss, Bernadett [Autor, 25%]; Oo, Tun Zaw [Autor, 25%]; Bíró, Fanni [Autor, 25%]; Józsa, Krisztián [Autor, UJSPFKPP, 25%]. – [angličtina]. – [OV 010]. – [ŠO 7605]. – [článok]. – [recenzované]. – DOI 10.3390/educsci15070862. – SCO; WOS CC. </w:t>
      </w:r>
    </w:p>
    <w:p w14:paraId="0D07A5C1" w14:textId="0AE1DCCA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Education sciences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Bazilej (Švajčiarsko): Multidisciplinary Digital Publishing Institute. – ISSN (online) 2227-7102. – Roč. 15, č. 7 (2025), s. 1-19 [online]. – Nordic List: 1</w:t>
      </w:r>
    </w:p>
    <w:p w14:paraId="692581C5" w14:textId="77777777" w:rsidR="00DA468B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Q1, JIF – Q1</w:t>
      </w:r>
    </w:p>
    <w:p w14:paraId="46BF4B9B" w14:textId="77777777" w:rsidR="00DA468B" w:rsidRDefault="00DA468B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1ED7167" w14:textId="5EF060D2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Synthesis of highly fluorescent helical quinolizinium salts by a Rh-catalyzed cyclotrimerization/C-H activation sequence / Cadart, Timothee [Autor, 14.286%] ; Feriancova, Lucia [Autor, 14.286%] ; Henke, Petr [Autor, 14.286%] ; Gyepes, Róbert [Autor, UJSPFKCH, 14.286%] ; Cisarova, Ivana [Autor, 14.285%] ; Kalikova, Kveta [Autor, 14.285%] ; Kotora, Martin [Autor, 14.286%]. – [angličtina]. – [OV 120]. – [ŠO 1420]. – [článok]. – [recenzované]. – DOI 10.1039/d4cc06512c. – WOS CC; CCC; SCO. </w:t>
      </w:r>
    </w:p>
    <w:p w14:paraId="2D24439A" w14:textId="6EFF516D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Chemical Communications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[textový dokument (print)] [elektronický dokument]. – Cambridge (Veľká Británia): The Royal Society of Chemistry. – ISSN 1359-7345. – ISSN (online) 1364-548X. – ISSN (zrušené) 0009-241X. – Roč. 61, č. 24 (2025), s. 4662-4665 [tlačená forma] [online]</w:t>
      </w:r>
    </w:p>
    <w:p w14:paraId="634233D9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Q2, JIF – Q2</w:t>
      </w:r>
    </w:p>
    <w:p w14:paraId="486E6376" w14:textId="77777777" w:rsidR="00DA468B" w:rsidRDefault="00DA468B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DCC01EA" w14:textId="7853F86D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The Impact of Social Media Use Motives on Students’ GPA: The Mediating Role of Daily Time Usage / Cuong, Tran Van [Autor, 25%]; Khai, Nguyen Trong [Autor, 25%]; Oo, Tun Zaw [Autor, 25%]; Józsa, Krisztián [Autor, UJSPFKPP, 25%]. – [angličtina]. – [OV 010]. – [ŠO 7605]. – [článok]. – [recenzované]. – DOI 10.3390/educsci15030317. – SCO; WOS CC. </w:t>
      </w:r>
    </w:p>
    <w:p w14:paraId="16727867" w14:textId="4B5D68E9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Education sciences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Bazilej (Švajčiarsko): Multidisciplinary Digital Publishing Institute. – ISSN (online) 2227-7102. – Roč. 15, č. 3 (2025), art. no. 317, s. 1-21 [online]. – Nordic List: 1</w:t>
      </w:r>
    </w:p>
    <w:p w14:paraId="4081CDC7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Q1, JIF – Q1</w:t>
      </w:r>
    </w:p>
    <w:p w14:paraId="4EC01446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D6981F" w14:textId="3EAA0110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The Mediating Role of Self-Efficacy and Outcome Expectations in the Relationship Between Peer Context and Academic Engagement: A Social Cognitive Theory Perspective / Woreta, Getachew Tassew [Autor, 33%]; Zewude, Girum Tareke [Autor, 33%]; Józsa, Krisztián 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[Autor, UJSPFKPP, 34%]. – [angličtina]. – [OV 010]. – [ŠO 7605]. – [článok]. – [recenzované]. – DOI 10.3390/bs15050681. – SCO; CCC; WOS CC. </w:t>
      </w:r>
    </w:p>
    <w:p w14:paraId="7896BD2B" w14:textId="75108F29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Behavioral sciences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Bazilej (Švajčiarsko): Multidisciplinary Digital Publishing Institute. – ISSN (online) 2076-328X. – Roč. 15, č. 5 (2025), art. no. 681, s. 1-24 [online]</w:t>
      </w:r>
    </w:p>
    <w:p w14:paraId="49E407A4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Q2, JIF – Q2</w:t>
      </w:r>
    </w:p>
    <w:p w14:paraId="0F806A99" w14:textId="77777777" w:rsidR="00DA468B" w:rsidRDefault="00DA468B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15F68" w14:textId="151631C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Understanding Socioemotional and Behavioral Difficulties in Early Primary Education: A Multi-Informant Approach to Teacher–Parent Agreement and the Role of Child and Family Characteristics / Józsa, Krisztián [Autor, UJSPFKPP, 30%]; Borbélyová, Diana [Autor, UJSPFKPP, 30%]; Nagyová, Alexandra [Autor, UJSPFKPD, 30%]; Oo, Tun Zaw [Autor, 10%]. – [angličtina]. – [OV 010]. – [ŠO 7605]. – [článok]. – [recenzované]. – DOI 10.3390/educsci15111440. – SCO; WOS CC. </w:t>
      </w:r>
    </w:p>
    <w:p w14:paraId="1E75CFB5" w14:textId="237B46F2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730D18">
        <w:rPr>
          <w:rFonts w:ascii="Times New Roman" w:hAnsi="Times New Roman" w:cs="Times New Roman"/>
          <w:i/>
          <w:iCs/>
          <w:sz w:val="24"/>
          <w:szCs w:val="24"/>
          <w:lang w:val="en-US"/>
        </w:rPr>
        <w:t>Education sciences</w:t>
      </w:r>
      <w:r w:rsidRPr="00730D18">
        <w:rPr>
          <w:rFonts w:ascii="Times New Roman" w:hAnsi="Times New Roman" w:cs="Times New Roman"/>
          <w:sz w:val="24"/>
          <w:szCs w:val="24"/>
          <w:lang w:val="en-US"/>
        </w:rPr>
        <w:t xml:space="preserve"> [elektronický dokument]. – Bazilej (Švajčiarsko): Multidisciplinary Digital Publishing Institute. – ISSN (online) 2227-7102. – Roč. 15, č. 11 (2025), s. 1-22 [online]. – Nordic List: 1</w:t>
      </w:r>
    </w:p>
    <w:p w14:paraId="28AE0BB3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D18">
        <w:rPr>
          <w:rFonts w:ascii="Times New Roman" w:hAnsi="Times New Roman" w:cs="Times New Roman"/>
          <w:sz w:val="24"/>
          <w:szCs w:val="24"/>
          <w:lang w:val="en-US"/>
        </w:rPr>
        <w:t>AIS – Q2, JCI – Q1, JIF – Q1</w:t>
      </w:r>
    </w:p>
    <w:p w14:paraId="3803ADAA" w14:textId="77777777" w:rsidR="00730D18" w:rsidRPr="00730D18" w:rsidRDefault="00730D18" w:rsidP="00730D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916B442" w14:textId="77777777" w:rsidR="00730D18" w:rsidRDefault="00730D18" w:rsidP="006F38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2E3E5A71" w14:textId="77777777" w:rsidR="00A54B6B" w:rsidRDefault="00A54B6B"/>
    <w:sectPr w:rsidR="00A54B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A794F"/>
    <w:multiLevelType w:val="hybridMultilevel"/>
    <w:tmpl w:val="2F1CC530"/>
    <w:lvl w:ilvl="0" w:tplc="01043E34">
      <w:start w:val="3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E292DB0"/>
    <w:multiLevelType w:val="multilevel"/>
    <w:tmpl w:val="55448C32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  <w:rPr>
        <w:rFonts w:cs="Times New Roman" w:hint="default"/>
        <w:i w:val="0"/>
      </w:rPr>
    </w:lvl>
    <w:lvl w:ilvl="1">
      <w:start w:val="2"/>
      <w:numFmt w:val="lowerLetter"/>
      <w:lvlText w:val="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 w:hint="default"/>
      </w:rPr>
    </w:lvl>
  </w:abstractNum>
  <w:num w:numId="1" w16cid:durableId="12808303">
    <w:abstractNumId w:val="1"/>
  </w:num>
  <w:num w:numId="2" w16cid:durableId="1354988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9E6"/>
    <w:rsid w:val="002059E6"/>
    <w:rsid w:val="002A5DAE"/>
    <w:rsid w:val="006F38A5"/>
    <w:rsid w:val="00730D18"/>
    <w:rsid w:val="00977144"/>
    <w:rsid w:val="00A54B6B"/>
    <w:rsid w:val="00C776A8"/>
    <w:rsid w:val="00CB78FC"/>
    <w:rsid w:val="00DA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086ED4"/>
  <w15:chartTrackingRefBased/>
  <w15:docId w15:val="{0584CCB2-BEB8-4929-A78B-5F8AE2445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8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3031</Words>
  <Characters>17278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Puskasa</dc:creator>
  <cp:keywords/>
  <dc:description/>
  <cp:lastModifiedBy>Andrea Puskás</cp:lastModifiedBy>
  <cp:revision>5</cp:revision>
  <dcterms:created xsi:type="dcterms:W3CDTF">2025-05-08T13:47:00Z</dcterms:created>
  <dcterms:modified xsi:type="dcterms:W3CDTF">2026-06-04T07:33:00Z</dcterms:modified>
</cp:coreProperties>
</file>